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22-НҚ  от 14.03.2025</w:t>
      </w:r>
    </w:p>
    <w:p w14:paraId="435117B0" w14:textId="7CFB15B3" w:rsidR="00685850" w:rsidRPr="00685850" w:rsidRDefault="00685850" w:rsidP="00685850">
      <w:pPr>
        <w:spacing w:after="0" w:line="240" w:lineRule="auto"/>
        <w:ind w:left="4678" w:right="-1"/>
        <w:jc w:val="center"/>
        <w:rPr>
          <w:rFonts w:ascii="Times New Roman" w:hAnsi="Times New Roman"/>
          <w:sz w:val="28"/>
        </w:rPr>
      </w:pPr>
      <w:r w:rsidRPr="00685850">
        <w:rPr>
          <w:rFonts w:ascii="Times New Roman" w:hAnsi="Times New Roman"/>
          <w:sz w:val="28"/>
        </w:rPr>
        <w:t>Приложение к приказу Председателя Комитета технического регулирования и метрологии Министерства торговли и интеграции Республики Казахстан от «__» _______ 202</w:t>
      </w:r>
      <w:r w:rsidRPr="00685850">
        <w:rPr>
          <w:rFonts w:ascii="Times New Roman" w:hAnsi="Times New Roman"/>
          <w:sz w:val="28"/>
        </w:rPr>
        <w:t>5</w:t>
      </w:r>
      <w:r w:rsidRPr="00685850">
        <w:rPr>
          <w:rFonts w:ascii="Times New Roman" w:hAnsi="Times New Roman"/>
          <w:sz w:val="28"/>
        </w:rPr>
        <w:t xml:space="preserve"> года №____</w:t>
      </w:r>
    </w:p>
    <w:p w14:paraId="448DEE48" w14:textId="77777777" w:rsidR="00685850" w:rsidRDefault="00685850" w:rsidP="00685850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</w:rPr>
      </w:pPr>
    </w:p>
    <w:p w14:paraId="63201CFA" w14:textId="18BA77AD" w:rsidR="00685850" w:rsidRDefault="00685850" w:rsidP="00685850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Национальные (государственные) стандарты Республики Беларусь</w:t>
      </w:r>
      <w:r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 xml:space="preserve">и Российской Федерации, взаимосвязанные с техническим регламентом </w:t>
      </w:r>
    </w:p>
    <w:p w14:paraId="5D381A09" w14:textId="62048400" w:rsidR="00685850" w:rsidRDefault="00685850" w:rsidP="00685850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Таможенного союза «</w:t>
      </w:r>
      <w:r w:rsidRPr="00685850">
        <w:rPr>
          <w:rFonts w:ascii="Times New Roman" w:hAnsi="Times New Roman"/>
          <w:b/>
          <w:bCs/>
          <w:sz w:val="28"/>
        </w:rPr>
        <w:t>О безопасности зерна</w:t>
      </w:r>
      <w:r>
        <w:rPr>
          <w:rFonts w:ascii="Times New Roman" w:hAnsi="Times New Roman"/>
          <w:b/>
          <w:bCs/>
          <w:sz w:val="28"/>
        </w:rPr>
        <w:t>» (ТР ТС 0</w:t>
      </w:r>
      <w:r>
        <w:rPr>
          <w:rFonts w:ascii="Times New Roman" w:hAnsi="Times New Roman"/>
          <w:b/>
          <w:bCs/>
          <w:sz w:val="28"/>
        </w:rPr>
        <w:t>15</w:t>
      </w:r>
      <w:r>
        <w:rPr>
          <w:rFonts w:ascii="Times New Roman" w:hAnsi="Times New Roman"/>
          <w:b/>
          <w:bCs/>
          <w:sz w:val="28"/>
        </w:rPr>
        <w:t>/2011)</w:t>
      </w:r>
    </w:p>
    <w:p w14:paraId="6248E464" w14:textId="77777777" w:rsidR="00685850" w:rsidRDefault="00685850" w:rsidP="00685850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6481"/>
        <w:gridCol w:w="2276"/>
      </w:tblGrid>
      <w:tr w:rsidR="00685850" w:rsidRPr="00685850" w14:paraId="4600538D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6B2741" w14:textId="299C72D4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CDACCD" w14:textId="726281A8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Наименование стандарта</w:t>
            </w:r>
            <w:r w:rsidRPr="006858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AF32F" w14:textId="77777777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Примечание </w:t>
            </w:r>
          </w:p>
        </w:tc>
      </w:tr>
      <w:tr w:rsidR="00685850" w:rsidRPr="00685850" w14:paraId="6CC058EF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21D45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7999C3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1053-98 "Радиационный контроль. Отбор проб пищевых продуктов. Общие требования"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CA26F" w14:textId="41929489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9CB1787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0B625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F883E1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1056-98 "Радиационный контроль. Отбор проб сельскохозяйственного сырья и кормов. Общие требования"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831CB" w14:textId="698591CD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6D33B63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28DA0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02F6F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ГОСТ Р 51116-2002 "Комбикорма, зерно, продукты его переработки. Метод определения содержания дезоксиниваленола (вомитоксина)"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875FE" w14:textId="44374AED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0EEF8667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9FB97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55934A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15141-1-2012 "Продукты пищевые. Определение охратоксина А в зерне и зернопродуктах. Часть 1. Метод высокоэффективной жидкостной хроматографии (ВЭЖХ) с очисткой силикагелем"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06A01" w14:textId="18423DB1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62EFA3D0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3CF53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355595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EN 14082-2014 "Продукты пищевые. Определение следовых элементов. Определение содержания свинца, кадмия, цинка, меди, железа и хрома с помощью атомно-абсорбционной спектрометрии (AAC) после сухого озоления"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0F1F9" w14:textId="40456FBD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CEDCBCE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C51E9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F07F9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EN 15662-2017 "Продукция пищевая растительного происхождения. Определение остатков пестицидов с применением ГМ-МС и/или ЖХ-МС/МС после экстракции/разделения ацетонитрилом и очистки с применением дисперсионной ТФЭ. Метод QUECHERS"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31BB5D" w14:textId="77777777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действует до 01.04.2026</w:t>
            </w:r>
          </w:p>
        </w:tc>
      </w:tr>
      <w:tr w:rsidR="00685850" w:rsidRPr="00685850" w14:paraId="1887C7CA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082B0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28682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EN 15662-2022 "Продукция пищевая растительного происхождения. Мультиметод для определения остатков пестицидов с применением анализа на основе ГХ и ЖХ после экстракции/разделения ацетонитрилом и очистки с применением дисперсионной ТФЭ. Метод QUECHERS"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F0AA3" w14:textId="6E384787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FD8AD4B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8492E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EC3769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ГОСТ Р 51650-2001 "Продукты пищевые. Методы определения массовой доли бенз(а)пирена"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69ED9" w14:textId="001CF6D0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EE797FD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F481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BCE609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СТБ ISO 21571-2016 "Продукция пищевая. Методы анализа для обнаружения генетически модифицированных организмов и производных продуктов. Экстракция нуклеиновых кислот"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1B3B2" w14:textId="72354B46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6A705774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ECD6F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BCD00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51116-2017 "Комбикорма, зерно и продукты его переработки. Определение содержания дезоксиниваленола методом высокоэффективной жидкостной хроматографии"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46340" w14:textId="0195A1BD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36E2A66E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7E8BC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086E34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55448-2013 "Корма, комбикорма, комбикормовое сырье. Определение содержания охратоксина А методом высокоэффективной жидкостной хроматографии с флуориметрическим детектированием"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8AF1C" w14:textId="646A8156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57659EAD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9AF6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A09068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53100-2008 "Средства лекарственные для ветеринарного применения, корма, кормовые добавки. Определение массовой доли кадмия и свинца методом атомно-абсорбционной спектрометрии"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0B2BB" w14:textId="64F0AA7D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0518B71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53EAB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20E92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53101-2008 "Средства лекарственные для ветеринарного применения, корма, кормовые добавки. Определение массовой доли мышьяка методом атомно-абсорбционной спектрометрии"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5D8F9" w14:textId="7FC97870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525CB34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F56BB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EEDE5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53183-2008 (ЕН 13806:2002) "Продукты пищевые. Определение следовых элементов. Определение ртути методом атомно-абсорбционной спектрометрии холодного пара с предварительной минерализацией пробы под давлением"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9393E" w14:textId="6F1E6AA1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5C102DE2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14EE7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CB290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55447-2013 "Корма, комбикорма, комбикормовое сырье. Определение содержания кадмия, свинца, мышьяка, ртути, хрома, олова методом атомно-абсорбционной спектроскопии"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AEC18" w14:textId="7CED8BC2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11FE4820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D16C8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1FF523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51650-2000 "Продукты пищевые. Методы определения массовой доли бенз(а)пирена"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C0A92" w14:textId="4017999F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0F3A02E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1B93B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CC02D3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54040-2010 "Продукция растениеводства и корма. Метод определения Cs-137"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50BD3" w14:textId="646D443F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10AE006A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4C85F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97BF2C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ИСО 21571-2014 "Продукты пищевые. Методы анализа для обнаружения генетически модифицированных организмов и полученных из них продуктов. Экстракция нуклеиновых кислот"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DF2F1" w14:textId="4EE01CC5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DE1284F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29588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3F76FF" w14:textId="77777777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52173-2003 "Сырье и продукты пищевые. Метод идентификации генетически модифицированных источников (ГМИ) растительного происхождения" 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4E064" w14:textId="06BCA363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AA1318A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41938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D84DDD" w14:textId="3AAEE0CF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53214-2008 (ИСО 24276:2006). "Продукты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определения"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FECED" w14:textId="0DD4BD12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3CBAD46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65546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32259D" w14:textId="0EDC7631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53244-2008 (ИСО 21570:2005). "Продукты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кислот"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9C0F1" w14:textId="3566268B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0227043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33A75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A68727" w14:textId="61F34914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58958-2020 "Продукция пищевая, сырье, корма и кормовые добавки, посевной материал. Выявление ГМО методом скрининга с исследованием наборов генетических элементов в зависимости от видов сельскохозяйственных растений"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BA554" w14:textId="2AE17585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7C21B2E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9B7FE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47CA3" w14:textId="4D4762F9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56058-2014 "Корма и кормовые добавки. Методы идентификации и количественного определения ГМО растительного происхождения"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E72AC" w14:textId="26662CAF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56CB53E" w14:textId="77777777" w:rsidTr="00685850">
        <w:tc>
          <w:tcPr>
            <w:tcW w:w="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9A6B9" w14:textId="77777777" w:rsidR="00685850" w:rsidRPr="00685850" w:rsidRDefault="00685850" w:rsidP="00685850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9E0084" w14:textId="46ACDB13" w:rsidR="00685850" w:rsidRPr="00685850" w:rsidRDefault="00685850" w:rsidP="00685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55576-2013 Корма и кормовые добавки. Метод качественного определения регуляторных последовательностей в геноме сои и кукурузы"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6A4CB" w14:textId="38CD0659" w:rsidR="00685850" w:rsidRPr="00685850" w:rsidRDefault="00685850" w:rsidP="00685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</w:tbl>
    <w:p w14:paraId="10CA09A7" w14:textId="77777777" w:rsidR="00685850" w:rsidRDefault="00685850"/>
    <w:sectPr w:rsidR="0068585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13.03.2025 10:55 Дәулетбек Әділбек Жарқынұлы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13.03.2025 11:25 Касымова Айгуль Камитовна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13.03.2025 12:30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08.04.2025 10:28.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нафиянова М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61222"/>
    <w:multiLevelType w:val="hybridMultilevel"/>
    <w:tmpl w:val="95AC6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1B"/>
    <w:rsid w:val="0000391B"/>
    <w:rsid w:val="00685850"/>
    <w:rsid w:val="007B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2226"/>
  <w15:chartTrackingRefBased/>
  <w15:docId w15:val="{68346033-A0C8-476F-9C4E-E1B4D927637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8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850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6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03" Type="http://schemas.openxmlformats.org/officeDocument/2006/relationships/image" Target="media/image903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Молдаганапов</dc:creator>
  <cp:keywords/>
  <dc:description/>
  <cp:lastModifiedBy>Улан Молдаганапов</cp:lastModifiedBy>
  <cp:revision>2</cp:revision>
  <dcterms:created xsi:type="dcterms:W3CDTF">2025-02-11T11:19:00Z</dcterms:created>
  <dcterms:modified xsi:type="dcterms:W3CDTF">2025-02-11T11:23:00Z</dcterms:modified>
</cp:coreProperties>
</file>